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FB" w:rsidRPr="003D22BC" w:rsidRDefault="003F291A" w:rsidP="003D22BC">
      <w:pPr>
        <w:pBdr>
          <w:bottom w:val="thinThickSmallGap" w:sz="12" w:space="1" w:color="B79000"/>
        </w:pBdr>
        <w:spacing w:after="100" w:afterAutospacing="1" w:line="240" w:lineRule="auto"/>
        <w:jc w:val="center"/>
        <w:outlineLvl w:val="0"/>
        <w:rPr>
          <w:rFonts w:ascii="Arial" w:eastAsia="Times New Roman" w:hAnsi="Arial" w:cs="Arial"/>
          <w:b/>
          <w:bCs/>
          <w:iCs/>
          <w:caps/>
          <w:smallCaps/>
          <w:color w:val="632423"/>
          <w:spacing w:val="20"/>
          <w:sz w:val="28"/>
          <w:szCs w:val="28"/>
        </w:rPr>
      </w:pPr>
      <w:r w:rsidRPr="003D22BC">
        <w:rPr>
          <w:rFonts w:ascii="Arial" w:eastAsia="Times New Roman" w:hAnsi="Arial" w:cs="Arial"/>
          <w:b/>
          <w:bCs/>
          <w:iCs/>
          <w:caps/>
          <w:smallCaps/>
          <w:color w:val="632423"/>
          <w:spacing w:val="20"/>
          <w:sz w:val="28"/>
          <w:szCs w:val="28"/>
        </w:rPr>
        <w:t>Community Eligibility Provision</w:t>
      </w:r>
    </w:p>
    <w:p w:rsidR="005F62FE" w:rsidRPr="00767AC4" w:rsidRDefault="005F62FE" w:rsidP="005F62FE">
      <w:pPr>
        <w:pStyle w:val="Heading1"/>
        <w:rPr>
          <w:i/>
          <w:szCs w:val="32"/>
        </w:rPr>
      </w:pPr>
      <w:r w:rsidRPr="00767AC4">
        <w:rPr>
          <w:i/>
          <w:szCs w:val="32"/>
        </w:rPr>
        <w:t>Virgil Browne Glencoe Charter School</w:t>
      </w:r>
    </w:p>
    <w:p w:rsidR="005F62FE" w:rsidRPr="00412A05" w:rsidRDefault="005F62FE" w:rsidP="005F62FE">
      <w:pPr>
        <w:pStyle w:val="Heading1"/>
        <w:rPr>
          <w:b w:val="0"/>
          <w:i/>
          <w:sz w:val="24"/>
          <w:szCs w:val="24"/>
        </w:rPr>
      </w:pPr>
      <w:smartTag w:uri="urn:schemas-microsoft-com:office:smarttags" w:element="Street">
        <w:smartTag w:uri="urn:schemas-microsoft-com:office:smarttags" w:element="address">
          <w:r w:rsidRPr="00412A05">
            <w:rPr>
              <w:b w:val="0"/>
              <w:sz w:val="24"/>
              <w:szCs w:val="24"/>
            </w:rPr>
            <w:t>4491 LA Hwy</w:t>
          </w:r>
        </w:smartTag>
      </w:smartTag>
      <w:r w:rsidRPr="00412A05">
        <w:rPr>
          <w:b w:val="0"/>
          <w:sz w:val="24"/>
          <w:szCs w:val="24"/>
        </w:rPr>
        <w:t xml:space="preserve"> 83</w:t>
      </w:r>
    </w:p>
    <w:p w:rsidR="005F62FE" w:rsidRPr="00412A05" w:rsidRDefault="005F62FE" w:rsidP="005F62FE">
      <w:pPr>
        <w:jc w:val="center"/>
      </w:pPr>
      <w:smartTag w:uri="urn:schemas-microsoft-com:office:smarttags" w:element="place">
        <w:smartTag w:uri="urn:schemas-microsoft-com:office:smarttags" w:element="City">
          <w:r w:rsidRPr="00412A05">
            <w:t>Franklin</w:t>
          </w:r>
        </w:smartTag>
        <w:r w:rsidRPr="00412A05">
          <w:t xml:space="preserve">, </w:t>
        </w:r>
        <w:smartTag w:uri="urn:schemas-microsoft-com:office:smarttags" w:element="State">
          <w:r w:rsidRPr="00412A05">
            <w:t>LA</w:t>
          </w:r>
        </w:smartTag>
        <w:r w:rsidRPr="00412A05">
          <w:t xml:space="preserve"> </w:t>
        </w:r>
        <w:smartTag w:uri="urn:schemas-microsoft-com:office:smarttags" w:element="PostalCode">
          <w:r w:rsidRPr="00412A05">
            <w:t>70538</w:t>
          </w:r>
        </w:smartTag>
      </w:smartTag>
    </w:p>
    <w:p w:rsidR="005F62FE" w:rsidRDefault="005F62FE" w:rsidP="005F62FE">
      <w:pPr>
        <w:jc w:val="center"/>
      </w:pPr>
      <w:r w:rsidRPr="00412A05">
        <w:t>Tel: 337-923-</w:t>
      </w:r>
      <w:proofErr w:type="gramStart"/>
      <w:r w:rsidRPr="00412A05">
        <w:t>6900  FAX</w:t>
      </w:r>
      <w:proofErr w:type="gramEnd"/>
      <w:r w:rsidRPr="00412A05">
        <w:t>: 337-923-6942</w:t>
      </w:r>
    </w:p>
    <w:p w:rsidR="003F291A" w:rsidRPr="003D22BC" w:rsidRDefault="003F291A" w:rsidP="003F291A">
      <w:r w:rsidRPr="003D22BC">
        <w:t>Dear Parent or Guardian:</w:t>
      </w:r>
    </w:p>
    <w:p w:rsidR="003F291A" w:rsidRPr="003D22BC" w:rsidRDefault="003F291A" w:rsidP="003F291A">
      <w:r w:rsidRPr="003D22BC">
        <w:t>We are pleased to inform you that _</w:t>
      </w:r>
      <w:r w:rsidR="005F62FE" w:rsidRPr="005F62FE">
        <w:rPr>
          <w:u w:val="single"/>
        </w:rPr>
        <w:t>V. B. Glencoe Charter School</w:t>
      </w:r>
      <w:r w:rsidR="00AF11F1" w:rsidRPr="005F62FE">
        <w:rPr>
          <w:u w:val="single"/>
        </w:rPr>
        <w:t>____</w:t>
      </w:r>
      <w:r w:rsidR="005F62FE">
        <w:t xml:space="preserve"> </w:t>
      </w:r>
      <w:r w:rsidRPr="003D22BC">
        <w:t xml:space="preserve">will be implementing a new option available to schools participating in the National School Lunch and School Breakfast Programs called the Community </w:t>
      </w:r>
      <w:r w:rsidR="00935DBA" w:rsidRPr="003D22BC">
        <w:t>Eligibility</w:t>
      </w:r>
      <w:r w:rsidRPr="003D22BC">
        <w:t xml:space="preserve"> Prov</w:t>
      </w:r>
      <w:r w:rsidR="00ED6590" w:rsidRPr="003D22BC">
        <w:t xml:space="preserve">ision (CEP) for School Year </w:t>
      </w:r>
      <w:r w:rsidR="003D22BC">
        <w:t>2018-2019</w:t>
      </w:r>
      <w:r w:rsidRPr="003D22BC">
        <w:t>.</w:t>
      </w:r>
    </w:p>
    <w:p w:rsidR="003F291A" w:rsidRPr="003D22BC" w:rsidRDefault="003F291A" w:rsidP="003F291A">
      <w:pPr>
        <w:rPr>
          <w:b/>
        </w:rPr>
      </w:pPr>
      <w:r w:rsidRPr="003D22BC">
        <w:rPr>
          <w:b/>
        </w:rPr>
        <w:t>What does this mean for you and your children attending the school(s) identified above?</w:t>
      </w:r>
    </w:p>
    <w:p w:rsidR="003F291A" w:rsidRPr="003D22BC" w:rsidRDefault="003F291A" w:rsidP="003F291A">
      <w:r w:rsidRPr="003D22BC">
        <w:t>Great news for you and your students! All enrolled students of</w:t>
      </w:r>
      <w:r w:rsidR="00AF11F1" w:rsidRPr="003D22BC">
        <w:t xml:space="preserve"> </w:t>
      </w:r>
      <w:r w:rsidR="003F31DD" w:rsidRPr="003D22BC">
        <w:t xml:space="preserve">the school sites named above </w:t>
      </w:r>
      <w:r w:rsidRPr="003D22BC">
        <w:t xml:space="preserve">are eligible to receive a healthy breakfast and lunch at school at </w:t>
      </w:r>
      <w:r w:rsidRPr="003D22BC">
        <w:rPr>
          <w:b/>
          <w:u w:val="single"/>
        </w:rPr>
        <w:t xml:space="preserve">no charge </w:t>
      </w:r>
      <w:r w:rsidRPr="003D22BC">
        <w:t>to you</w:t>
      </w:r>
      <w:r w:rsidR="00ED6590" w:rsidRPr="003D22BC">
        <w:t xml:space="preserve">r household each day of the </w:t>
      </w:r>
      <w:r w:rsidR="003D22BC">
        <w:t xml:space="preserve">2018-2019 </w:t>
      </w:r>
      <w:r w:rsidRPr="003D22BC">
        <w:t xml:space="preserve">school year. </w:t>
      </w:r>
      <w:r w:rsidR="00CE2F47" w:rsidRPr="003D22BC">
        <w:t xml:space="preserve">No further action is required of you. Your </w:t>
      </w:r>
      <w:proofErr w:type="gramStart"/>
      <w:r w:rsidR="00CE2F47" w:rsidRPr="003D22BC">
        <w:t>child(</w:t>
      </w:r>
      <w:proofErr w:type="spellStart"/>
      <w:proofErr w:type="gramEnd"/>
      <w:r w:rsidR="00CE2F47" w:rsidRPr="003D22BC">
        <w:t>ren</w:t>
      </w:r>
      <w:proofErr w:type="spellEnd"/>
      <w:r w:rsidR="00CE2F47" w:rsidRPr="003D22BC">
        <w:t>) will be able to participate in these meal programs without having to pay a fee or submit a meal application.</w:t>
      </w:r>
    </w:p>
    <w:p w:rsidR="005F62FE" w:rsidRDefault="00CE2F47" w:rsidP="003F291A">
      <w:r w:rsidRPr="003D22BC">
        <w:t xml:space="preserve">If we can be of any further assistance, please contact us at </w:t>
      </w:r>
      <w:r w:rsidR="005F62FE" w:rsidRPr="005F62FE">
        <w:rPr>
          <w:u w:val="single"/>
        </w:rPr>
        <w:t>337-923-6900</w:t>
      </w:r>
      <w:r w:rsidR="005F62FE">
        <w:t>.</w:t>
      </w:r>
      <w:bookmarkStart w:id="0" w:name="_GoBack"/>
      <w:bookmarkEnd w:id="0"/>
    </w:p>
    <w:p w:rsidR="00CE2F47" w:rsidRPr="003D22BC" w:rsidRDefault="00CE2F47" w:rsidP="003F291A">
      <w:r w:rsidRPr="003D22BC">
        <w:t>Sincerely,</w:t>
      </w:r>
    </w:p>
    <w:p w:rsidR="00CE2F47" w:rsidRPr="003D22BC" w:rsidRDefault="005F62FE" w:rsidP="003F291A">
      <w:pPr>
        <w:rPr>
          <w:i/>
        </w:rPr>
      </w:pPr>
      <w:r>
        <w:rPr>
          <w:i/>
        </w:rPr>
        <w:t xml:space="preserve">Loren M. </w:t>
      </w:r>
      <w:proofErr w:type="spellStart"/>
      <w:r>
        <w:rPr>
          <w:i/>
        </w:rPr>
        <w:t>Decuir</w:t>
      </w:r>
      <w:proofErr w:type="spellEnd"/>
    </w:p>
    <w:p w:rsidR="003D22BC" w:rsidRPr="00E82956" w:rsidRDefault="003D22BC" w:rsidP="00E82956">
      <w:pPr>
        <w:pBdr>
          <w:top w:val="single" w:sz="4" w:space="2" w:color="auto"/>
        </w:pBdr>
        <w:spacing w:after="0"/>
        <w:jc w:val="both"/>
        <w:rPr>
          <w:rFonts w:cs="Arial"/>
        </w:rPr>
      </w:pPr>
      <w:r w:rsidRPr="00E82956">
        <w:rPr>
          <w:rFonts w:cs="Arial"/>
          <w:b/>
          <w:bCs/>
          <w:iCs/>
        </w:rPr>
        <w:t>Non-Discrimination Statement:</w:t>
      </w:r>
      <w:r w:rsidRPr="00E82956">
        <w:rPr>
          <w:rFonts w:cs="Arial"/>
          <w:iCs/>
        </w:rPr>
        <w:t xml:space="preserve"> </w:t>
      </w:r>
      <w:r w:rsidRPr="00E82956">
        <w:rPr>
          <w:rFonts w:cs="Arial"/>
        </w:rPr>
        <w:t>This explains what to do if you believe you have been treated unfairly.</w:t>
      </w:r>
    </w:p>
    <w:p w:rsidR="003D22BC" w:rsidRPr="00E82956" w:rsidRDefault="003D22BC" w:rsidP="00E82956">
      <w:pPr>
        <w:pStyle w:val="PlainText"/>
        <w:jc w:val="both"/>
        <w:rPr>
          <w:rFonts w:asciiTheme="minorHAnsi" w:hAnsiTheme="minorHAnsi"/>
          <w:bCs/>
          <w:sz w:val="22"/>
          <w:szCs w:val="22"/>
        </w:rPr>
      </w:pPr>
      <w:r w:rsidRPr="00E82956">
        <w:rPr>
          <w:rFonts w:asciiTheme="minorHAnsi" w:hAnsiTheme="minorHAnsi"/>
          <w:bCs/>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D22BC" w:rsidRPr="00E82956" w:rsidRDefault="003D22BC" w:rsidP="00E82956">
      <w:pPr>
        <w:pStyle w:val="PlainText"/>
        <w:jc w:val="both"/>
        <w:rPr>
          <w:rFonts w:asciiTheme="minorHAnsi" w:hAnsiTheme="minorHAnsi"/>
          <w:bCs/>
          <w:sz w:val="22"/>
          <w:szCs w:val="22"/>
        </w:rPr>
      </w:pPr>
      <w:r w:rsidRPr="00E82956">
        <w:rPr>
          <w:rFonts w:asciiTheme="minorHAnsi" w:hAnsiTheme="minorHAnsi"/>
          <w:b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To file a program complaint of discrimination, complete the USDA Program Discrimination Complaint Form, (AD-3027) found online at: </w:t>
      </w:r>
      <w:hyperlink r:id="rId4" w:history="1">
        <w:r w:rsidRPr="00E82956">
          <w:rPr>
            <w:rStyle w:val="Hyperlink"/>
            <w:rFonts w:asciiTheme="minorHAnsi" w:hAnsiTheme="minorHAnsi"/>
            <w:bCs/>
            <w:sz w:val="22"/>
            <w:szCs w:val="22"/>
          </w:rPr>
          <w:t>http://www.ascr.usda.gov/complaint_filing_cust.html</w:t>
        </w:r>
      </w:hyperlink>
      <w:r w:rsidRPr="00E82956">
        <w:rPr>
          <w:rFonts w:asciiTheme="minorHAnsi" w:hAnsiTheme="minorHAnsi"/>
          <w:bCs/>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D22BC" w:rsidRPr="00E82956" w:rsidRDefault="003D22BC" w:rsidP="00E82956">
      <w:pPr>
        <w:pStyle w:val="PlainText"/>
        <w:spacing w:after="0"/>
        <w:jc w:val="both"/>
        <w:rPr>
          <w:rFonts w:asciiTheme="minorHAnsi" w:hAnsiTheme="minorHAnsi"/>
          <w:bCs/>
          <w:sz w:val="22"/>
          <w:szCs w:val="22"/>
        </w:rPr>
      </w:pP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(1)          </w:t>
      </w:r>
      <w:proofErr w:type="gramStart"/>
      <w:r w:rsidRPr="00E82956">
        <w:rPr>
          <w:rFonts w:asciiTheme="minorHAnsi" w:hAnsiTheme="minorHAnsi"/>
          <w:bCs/>
          <w:sz w:val="22"/>
          <w:szCs w:val="22"/>
        </w:rPr>
        <w:t>mail</w:t>
      </w:r>
      <w:proofErr w:type="gramEnd"/>
      <w:r w:rsidRPr="00E82956">
        <w:rPr>
          <w:rFonts w:asciiTheme="minorHAnsi" w:hAnsiTheme="minorHAnsi"/>
          <w:bCs/>
          <w:sz w:val="22"/>
          <w:szCs w:val="22"/>
        </w:rPr>
        <w:t xml:space="preserve">: U.S. Department of Agriculture </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               Office of the Assistant Secretary for Civil Rights </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               1400 Independence Avenue, SW </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               Washington, D.C. 20250-9410; </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(2)           </w:t>
      </w:r>
      <w:proofErr w:type="gramStart"/>
      <w:r w:rsidRPr="00E82956">
        <w:rPr>
          <w:rFonts w:asciiTheme="minorHAnsi" w:hAnsiTheme="minorHAnsi"/>
          <w:bCs/>
          <w:sz w:val="22"/>
          <w:szCs w:val="22"/>
        </w:rPr>
        <w:t>fax</w:t>
      </w:r>
      <w:proofErr w:type="gramEnd"/>
      <w:r w:rsidRPr="00E82956">
        <w:rPr>
          <w:rFonts w:asciiTheme="minorHAnsi" w:hAnsiTheme="minorHAnsi"/>
          <w:bCs/>
          <w:sz w:val="22"/>
          <w:szCs w:val="22"/>
        </w:rPr>
        <w:t xml:space="preserve">: (202) 690-7442; or </w:t>
      </w:r>
    </w:p>
    <w:p w:rsidR="003D22BC" w:rsidRPr="00E82956" w:rsidRDefault="003D22BC" w:rsidP="00E82956">
      <w:pPr>
        <w:pStyle w:val="PlainText"/>
        <w:spacing w:after="0"/>
        <w:jc w:val="both"/>
        <w:rPr>
          <w:rFonts w:asciiTheme="minorHAnsi" w:hAnsiTheme="minorHAnsi"/>
          <w:bCs/>
          <w:sz w:val="22"/>
          <w:szCs w:val="22"/>
        </w:rPr>
      </w:pPr>
      <w:r w:rsidRPr="00E82956">
        <w:rPr>
          <w:rFonts w:asciiTheme="minorHAnsi" w:hAnsiTheme="minorHAnsi"/>
          <w:bCs/>
          <w:sz w:val="22"/>
          <w:szCs w:val="22"/>
        </w:rPr>
        <w:t xml:space="preserve">(3)           </w:t>
      </w:r>
      <w:proofErr w:type="gramStart"/>
      <w:r w:rsidRPr="00E82956">
        <w:rPr>
          <w:rFonts w:asciiTheme="minorHAnsi" w:hAnsiTheme="minorHAnsi"/>
          <w:bCs/>
          <w:sz w:val="22"/>
          <w:szCs w:val="22"/>
        </w:rPr>
        <w:t>email</w:t>
      </w:r>
      <w:proofErr w:type="gramEnd"/>
      <w:r w:rsidRPr="00E82956">
        <w:rPr>
          <w:rFonts w:asciiTheme="minorHAnsi" w:hAnsiTheme="minorHAnsi"/>
          <w:bCs/>
          <w:sz w:val="22"/>
          <w:szCs w:val="22"/>
        </w:rPr>
        <w:t xml:space="preserve">: </w:t>
      </w:r>
      <w:hyperlink r:id="rId5" w:history="1">
        <w:r w:rsidRPr="00E82956">
          <w:rPr>
            <w:rStyle w:val="Hyperlink"/>
            <w:rFonts w:asciiTheme="minorHAnsi" w:hAnsiTheme="minorHAnsi"/>
            <w:bCs/>
            <w:sz w:val="22"/>
            <w:szCs w:val="22"/>
          </w:rPr>
          <w:t>program.intake@usda.gov</w:t>
        </w:r>
      </w:hyperlink>
      <w:r w:rsidRPr="00E82956">
        <w:rPr>
          <w:rFonts w:asciiTheme="minorHAnsi" w:hAnsiTheme="minorHAnsi"/>
          <w:bCs/>
          <w:sz w:val="22"/>
          <w:szCs w:val="22"/>
        </w:rPr>
        <w:t>.</w:t>
      </w:r>
    </w:p>
    <w:p w:rsidR="003D22BC" w:rsidRPr="00E82956" w:rsidRDefault="003D22BC" w:rsidP="00E82956">
      <w:pPr>
        <w:pStyle w:val="PlainText"/>
        <w:spacing w:after="0"/>
        <w:jc w:val="both"/>
        <w:rPr>
          <w:rFonts w:asciiTheme="minorHAnsi" w:hAnsiTheme="minorHAnsi"/>
          <w:bCs/>
          <w:sz w:val="22"/>
          <w:szCs w:val="22"/>
        </w:rPr>
      </w:pPr>
    </w:p>
    <w:p w:rsidR="003D22BC" w:rsidRPr="00E82956" w:rsidRDefault="003D22BC" w:rsidP="00E82956">
      <w:pPr>
        <w:pStyle w:val="PlainText"/>
        <w:spacing w:after="0"/>
        <w:jc w:val="both"/>
        <w:rPr>
          <w:rFonts w:asciiTheme="minorHAnsi" w:hAnsiTheme="minorHAnsi"/>
          <w:sz w:val="22"/>
          <w:szCs w:val="22"/>
        </w:rPr>
      </w:pPr>
      <w:r w:rsidRPr="00E82956">
        <w:rPr>
          <w:rFonts w:asciiTheme="minorHAnsi" w:hAnsiTheme="minorHAnsi"/>
          <w:bCs/>
          <w:sz w:val="22"/>
          <w:szCs w:val="22"/>
        </w:rPr>
        <w:t>This institution is an equal opportunity provider.</w:t>
      </w:r>
    </w:p>
    <w:sectPr w:rsidR="003D22BC" w:rsidRPr="00E82956" w:rsidSect="00F67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F1"/>
    <w:rsid w:val="00263DAB"/>
    <w:rsid w:val="003233AF"/>
    <w:rsid w:val="003D22BC"/>
    <w:rsid w:val="003F291A"/>
    <w:rsid w:val="003F31DD"/>
    <w:rsid w:val="00574702"/>
    <w:rsid w:val="005F62FE"/>
    <w:rsid w:val="006D0203"/>
    <w:rsid w:val="007618F2"/>
    <w:rsid w:val="00935DBA"/>
    <w:rsid w:val="00943E3A"/>
    <w:rsid w:val="009904C3"/>
    <w:rsid w:val="00AF11F1"/>
    <w:rsid w:val="00C16BF1"/>
    <w:rsid w:val="00C67F56"/>
    <w:rsid w:val="00CA3D9C"/>
    <w:rsid w:val="00CE2F47"/>
    <w:rsid w:val="00D11E53"/>
    <w:rsid w:val="00D32077"/>
    <w:rsid w:val="00E316F9"/>
    <w:rsid w:val="00E82956"/>
    <w:rsid w:val="00EA23FB"/>
    <w:rsid w:val="00ED6590"/>
    <w:rsid w:val="00F6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5:docId w15:val="{D064E526-559E-42A6-8C3A-E7F3FC7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62FE"/>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F47"/>
    <w:rPr>
      <w:rFonts w:ascii="ms sans serif" w:hAnsi="ms sans serif" w:hint="default"/>
      <w:strike w:val="0"/>
      <w:dstrike w:val="0"/>
      <w:color w:val="0000FF"/>
      <w:u w:val="none"/>
      <w:effect w:val="none"/>
    </w:rPr>
  </w:style>
  <w:style w:type="paragraph" w:styleId="NormalWeb">
    <w:name w:val="Normal (Web)"/>
    <w:basedOn w:val="Normal"/>
    <w:uiPriority w:val="99"/>
    <w:semiHidden/>
    <w:unhideWhenUsed/>
    <w:rsid w:val="00CE2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04C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D22BC"/>
    <w:pPr>
      <w:spacing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3D22BC"/>
    <w:rPr>
      <w:rFonts w:ascii="Consolas" w:eastAsia="Calibri" w:hAnsi="Consolas" w:cs="Times New Roman"/>
      <w:sz w:val="21"/>
      <w:szCs w:val="21"/>
      <w:lang w:bidi="en-US"/>
    </w:rPr>
  </w:style>
  <w:style w:type="character" w:customStyle="1" w:styleId="Heading1Char">
    <w:name w:val="Heading 1 Char"/>
    <w:basedOn w:val="DefaultParagraphFont"/>
    <w:link w:val="Heading1"/>
    <w:rsid w:val="005F62FE"/>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F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5976">
      <w:bodyDiv w:val="1"/>
      <w:marLeft w:val="0"/>
      <w:marRight w:val="0"/>
      <w:marTop w:val="0"/>
      <w:marBottom w:val="0"/>
      <w:divBdr>
        <w:top w:val="none" w:sz="0" w:space="0" w:color="auto"/>
        <w:left w:val="none" w:sz="0" w:space="0" w:color="auto"/>
        <w:bottom w:val="none" w:sz="0" w:space="0" w:color="auto"/>
        <w:right w:val="none" w:sz="0" w:space="0" w:color="auto"/>
      </w:divBdr>
      <w:divsChild>
        <w:div w:id="50332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Legier</dc:creator>
  <cp:lastModifiedBy>Yvonne Mannina</cp:lastModifiedBy>
  <cp:revision>2</cp:revision>
  <cp:lastPrinted>2018-06-18T14:46:00Z</cp:lastPrinted>
  <dcterms:created xsi:type="dcterms:W3CDTF">2018-06-18T14:46:00Z</dcterms:created>
  <dcterms:modified xsi:type="dcterms:W3CDTF">2018-06-18T14:46:00Z</dcterms:modified>
</cp:coreProperties>
</file>